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B3C0D" w14:textId="0D0E6AC3" w:rsidR="000C6F8E" w:rsidRDefault="00AB1A13">
      <w:proofErr w:type="spellStart"/>
      <w:r>
        <w:t>Gameification</w:t>
      </w:r>
      <w:proofErr w:type="spellEnd"/>
      <w:r>
        <w:t xml:space="preserve"> in Learning – How games affect the brain</w:t>
      </w:r>
    </w:p>
    <w:p w14:paraId="7DE88747" w14:textId="5C9A9DAF" w:rsidR="000C6F8E" w:rsidRDefault="000C6F8E"/>
    <w:p w14:paraId="2E1F495C" w14:textId="175C1001" w:rsidR="00112AB2" w:rsidRDefault="0046787F">
      <w:proofErr w:type="spellStart"/>
      <w:r>
        <w:t>Gameification</w:t>
      </w:r>
      <w:proofErr w:type="spellEnd"/>
      <w:r>
        <w:t xml:space="preserve"> </w:t>
      </w:r>
      <w:r w:rsidR="00112AB2">
        <w:t xml:space="preserve">is the idea that </w:t>
      </w:r>
      <w:r>
        <w:t>we need to imitate the structure of games</w:t>
      </w:r>
      <w:r w:rsidR="00112AB2">
        <w:t xml:space="preserve"> for </w:t>
      </w:r>
      <w:r>
        <w:t>training and education</w:t>
      </w:r>
      <w:r w:rsidR="00112AB2">
        <w:t>.  Since games provide a reward system that encourages players to continue to overcome obstacles to move through different levels, and this foments strong motivation which is essential to learning.</w:t>
      </w:r>
    </w:p>
    <w:p w14:paraId="41DEB575" w14:textId="706EA945" w:rsidR="00FE0F23" w:rsidRDefault="00FE0F23">
      <w:r w:rsidRPr="00FE0F23">
        <w:t>According to a study d</w:t>
      </w:r>
      <w:r>
        <w:t xml:space="preserve">irected by Matthias Gruber, a University of California investigator, the expectation generated by a specific subject matter puts the brain in a state that allows it to learn and to retain any type of </w:t>
      </w:r>
      <w:proofErr w:type="gramStart"/>
      <w:r>
        <w:t>information</w:t>
      </w:r>
      <w:r w:rsidR="00531196">
        <w:t>(</w:t>
      </w:r>
      <w:proofErr w:type="gramEnd"/>
      <w:r w:rsidR="00531196">
        <w:t>1)</w:t>
      </w:r>
      <w:r>
        <w:t xml:space="preserve">.  It is like when a </w:t>
      </w:r>
      <w:proofErr w:type="spellStart"/>
      <w:r>
        <w:t>kindergardener</w:t>
      </w:r>
      <w:proofErr w:type="spellEnd"/>
      <w:r>
        <w:t xml:space="preserve"> comes home from school full of excitement and they want to tell us all about what they learnt… That seems to decline when children start primary school and the traditional education system takes over.</w:t>
      </w:r>
    </w:p>
    <w:p w14:paraId="761B7A15" w14:textId="52CBAB17" w:rsidR="00531196" w:rsidRPr="00FE0F23" w:rsidRDefault="00531196">
      <w:r>
        <w:t xml:space="preserve">If games can cause that excitement and curiosity needed to improve the brain’s ability to retain information (endorphins), </w:t>
      </w:r>
      <w:proofErr w:type="spellStart"/>
      <w:r>
        <w:t>gameification</w:t>
      </w:r>
      <w:proofErr w:type="spellEnd"/>
      <w:r>
        <w:t xml:space="preserve"> can be just what we need for kids to learn easily and at their own pace. </w:t>
      </w:r>
    </w:p>
    <w:p w14:paraId="1FBBC74E" w14:textId="3DBF0229" w:rsidR="00FE0F23" w:rsidRPr="00FE0F23" w:rsidRDefault="0061223B">
      <w:r>
        <w:rPr>
          <w:noProof/>
        </w:rPr>
        <w:drawing>
          <wp:inline distT="0" distB="0" distL="0" distR="0" wp14:anchorId="38028024" wp14:editId="6B4EAE70">
            <wp:extent cx="1644650" cy="1233488"/>
            <wp:effectExtent l="0" t="0" r="0" b="5080"/>
            <wp:docPr id="1" name="Picture 1" descr="cerebro-videoju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ebro-videojueg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6197" cy="1242148"/>
                    </a:xfrm>
                    <a:prstGeom prst="rect">
                      <a:avLst/>
                    </a:prstGeom>
                    <a:noFill/>
                    <a:ln>
                      <a:noFill/>
                    </a:ln>
                  </pic:spPr>
                </pic:pic>
              </a:graphicData>
            </a:graphic>
          </wp:inline>
        </w:drawing>
      </w:r>
    </w:p>
    <w:p w14:paraId="5096B314" w14:textId="23352F81" w:rsidR="000168FB" w:rsidRDefault="00112AB2">
      <w:r>
        <w:t xml:space="preserve">Games have also been proven to change our brains and our behavior.  A team of scientists in the Universidad </w:t>
      </w:r>
      <w:proofErr w:type="spellStart"/>
      <w:r>
        <w:t>Oberta</w:t>
      </w:r>
      <w:proofErr w:type="spellEnd"/>
      <w:r>
        <w:t xml:space="preserve"> de Catalu</w:t>
      </w:r>
      <w:r w:rsidRPr="00112AB2">
        <w:t>ña</w:t>
      </w:r>
      <w:r>
        <w:t xml:space="preserve"> (Spain) and Massachusetts General Hospital in Boston (US</w:t>
      </w:r>
      <w:r w:rsidR="0061223B">
        <w:t xml:space="preserve">) </w:t>
      </w:r>
      <w:r w:rsidR="00531196">
        <w:t>conduct</w:t>
      </w:r>
      <w:r w:rsidR="0061223B">
        <w:t xml:space="preserve">ed </w:t>
      </w:r>
      <w:r>
        <w:t xml:space="preserve">116 scientific studies </w:t>
      </w:r>
      <w:r w:rsidR="0061223B">
        <w:t>to evaluate</w:t>
      </w:r>
      <w:r>
        <w:t xml:space="preserve"> the influence video games have in our behavior and our brains.  </w:t>
      </w:r>
      <w:r w:rsidR="00FE0F23">
        <w:t xml:space="preserve">The results show that the greater the time destined to games throughout life, the greater the volume of gray matter in various structures of the brain, </w:t>
      </w:r>
      <w:r w:rsidR="0061223B">
        <w:t xml:space="preserve">mostly </w:t>
      </w:r>
      <w:r w:rsidR="00FE0F23">
        <w:t xml:space="preserve">responsible for visual attention and spatial information processing in navigation tasks. </w:t>
      </w:r>
      <w:r w:rsidR="00531196">
        <w:t>(2)</w:t>
      </w:r>
    </w:p>
    <w:p w14:paraId="27C61A2C" w14:textId="497927DE" w:rsidR="00FE0F23" w:rsidRDefault="005630D5">
      <w:r>
        <w:t xml:space="preserve">Some types of games have more positive effects on our brains that others.  For example, puzzles, problem solving and logic games, have a positive effect; while action and </w:t>
      </w:r>
      <w:proofErr w:type="gramStart"/>
      <w:r>
        <w:t>role playing</w:t>
      </w:r>
      <w:proofErr w:type="gramEnd"/>
      <w:r>
        <w:t xml:space="preserve"> games, have a more detrimental effect on our brains, causing a stronger “addictive” behavior.  </w:t>
      </w:r>
    </w:p>
    <w:p w14:paraId="47FB3B2E" w14:textId="79883E02" w:rsidR="00531196" w:rsidRDefault="00F4709B">
      <w:r>
        <w:t>Although students can be content developers, in the case of games as learning tools, it is necessary to have a level of pedagogical knowledge that comes from experience and training.  It is t</w:t>
      </w:r>
      <w:r w:rsidR="00531196">
        <w:t>he responsibility of the educators</w:t>
      </w:r>
      <w:bookmarkStart w:id="0" w:name="_GoBack"/>
      <w:bookmarkEnd w:id="0"/>
      <w:r w:rsidR="00531196">
        <w:t xml:space="preserve"> to choose the right games to generate the most desired effect on the students. </w:t>
      </w:r>
      <w:r w:rsidR="0061223B">
        <w:t xml:space="preserve"> </w:t>
      </w:r>
    </w:p>
    <w:p w14:paraId="5FBEE046" w14:textId="0A575A37" w:rsidR="0061223B" w:rsidRPr="00531196" w:rsidRDefault="0061223B" w:rsidP="0061223B">
      <w:pPr>
        <w:pStyle w:val="ListParagraph"/>
        <w:numPr>
          <w:ilvl w:val="0"/>
          <w:numId w:val="1"/>
        </w:numPr>
        <w:rPr>
          <w:rStyle w:val="Emphasis"/>
          <w:i w:val="0"/>
          <w:iCs w:val="0"/>
          <w:lang w:val="es-ES"/>
        </w:rPr>
      </w:pPr>
      <w:r>
        <w:rPr>
          <w:rStyle w:val="Emphasis"/>
          <w:b/>
          <w:bCs/>
          <w:lang w:val="es-ES"/>
        </w:rPr>
        <w:t>Sarah Romero</w:t>
      </w:r>
    </w:p>
    <w:p w14:paraId="47B002FC" w14:textId="0C11EBB3" w:rsidR="00531196" w:rsidRPr="00531196" w:rsidRDefault="00B25B23" w:rsidP="0061223B">
      <w:pPr>
        <w:pStyle w:val="ListParagraph"/>
      </w:pPr>
      <w:hyperlink r:id="rId6" w:history="1">
        <w:r w:rsidR="00531196" w:rsidRPr="00531196">
          <w:rPr>
            <w:rStyle w:val="Hyperlink"/>
          </w:rPr>
          <w:t>https://www.muyinteresante.es/ciencia/articulo/la-curiosidad-aumenta-la-actividad-del-hipocampo-y-facilita-la-memorizacion-581412585339</w:t>
        </w:r>
      </w:hyperlink>
      <w:r w:rsidR="0061223B" w:rsidRPr="0061223B">
        <w:rPr>
          <w:rStyle w:val="Emphasis"/>
        </w:rPr>
        <w:t xml:space="preserve"> </w:t>
      </w:r>
      <w:r w:rsidR="0061223B">
        <w:rPr>
          <w:rStyle w:val="Emphasis"/>
        </w:rPr>
        <w:t>Reference: Neural Basis of Video Gaming: A Systematic Review. Frontiers in Human Neuroscience. doi.org/10.3389/fnhum.2017.00248. 2017</w:t>
      </w:r>
    </w:p>
    <w:p w14:paraId="61D8BABD" w14:textId="77777777" w:rsidR="00531196" w:rsidRPr="00531196" w:rsidRDefault="00531196" w:rsidP="00531196">
      <w:pPr>
        <w:pStyle w:val="ListParagraph"/>
        <w:numPr>
          <w:ilvl w:val="0"/>
          <w:numId w:val="1"/>
        </w:numPr>
        <w:rPr>
          <w:rStyle w:val="Emphasis"/>
          <w:i w:val="0"/>
          <w:iCs w:val="0"/>
          <w:lang w:val="es-ES"/>
        </w:rPr>
      </w:pPr>
      <w:r w:rsidRPr="00531196">
        <w:rPr>
          <w:rStyle w:val="Emphasis"/>
          <w:b/>
          <w:bCs/>
          <w:lang w:val="es-ES"/>
        </w:rPr>
        <w:t xml:space="preserve">Marisa Fernández, Neuropsicóloga Senior, </w:t>
      </w:r>
      <w:hyperlink r:id="rId7" w:tgtFrame="_blank" w:history="1">
        <w:proofErr w:type="spellStart"/>
        <w:r w:rsidRPr="00531196">
          <w:rPr>
            <w:rStyle w:val="Hyperlink"/>
            <w:b/>
            <w:bCs/>
            <w:i/>
            <w:iCs/>
            <w:lang w:val="es-ES"/>
          </w:rPr>
          <w:t>Unobrain</w:t>
        </w:r>
        <w:proofErr w:type="spellEnd"/>
      </w:hyperlink>
    </w:p>
    <w:p w14:paraId="71810342" w14:textId="3851E174" w:rsidR="00531196" w:rsidRPr="00531196" w:rsidRDefault="00B25B23" w:rsidP="00531196">
      <w:pPr>
        <w:pStyle w:val="ListParagraph"/>
        <w:rPr>
          <w:lang w:val="es-ES"/>
        </w:rPr>
      </w:pPr>
      <w:hyperlink r:id="rId8" w:history="1">
        <w:r w:rsidR="001A09D8" w:rsidRPr="00FC6528">
          <w:rPr>
            <w:rStyle w:val="Hyperlink"/>
            <w:lang w:val="es-ES"/>
          </w:rPr>
          <w:t>https://www.muyinteresante.es/tecnologia/articulo/asi-afectan-al-cerebro-los-videojuegos-461499861915</w:t>
        </w:r>
      </w:hyperlink>
    </w:p>
    <w:sectPr w:rsidR="00531196" w:rsidRPr="00531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D3BBD"/>
    <w:multiLevelType w:val="hybridMultilevel"/>
    <w:tmpl w:val="05CCBAD2"/>
    <w:lvl w:ilvl="0" w:tplc="4E1A9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8E"/>
    <w:rsid w:val="000168FB"/>
    <w:rsid w:val="000C6F8E"/>
    <w:rsid w:val="00112AB2"/>
    <w:rsid w:val="001A09D8"/>
    <w:rsid w:val="0046787F"/>
    <w:rsid w:val="00531196"/>
    <w:rsid w:val="005630D5"/>
    <w:rsid w:val="0061223B"/>
    <w:rsid w:val="006370A9"/>
    <w:rsid w:val="0085358C"/>
    <w:rsid w:val="00AB1A13"/>
    <w:rsid w:val="00B25B23"/>
    <w:rsid w:val="00BC46A1"/>
    <w:rsid w:val="00C96158"/>
    <w:rsid w:val="00F4709B"/>
    <w:rsid w:val="00FE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D447"/>
  <w15:chartTrackingRefBased/>
  <w15:docId w15:val="{3552E3EC-ED12-4041-8EC8-9B6315C3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F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6F8E"/>
    <w:rPr>
      <w:b/>
      <w:bCs/>
    </w:rPr>
  </w:style>
  <w:style w:type="character" w:styleId="Hyperlink">
    <w:name w:val="Hyperlink"/>
    <w:basedOn w:val="DefaultParagraphFont"/>
    <w:uiPriority w:val="99"/>
    <w:unhideWhenUsed/>
    <w:rsid w:val="000C6F8E"/>
    <w:rPr>
      <w:color w:val="0000FF"/>
      <w:u w:val="single"/>
    </w:rPr>
  </w:style>
  <w:style w:type="character" w:styleId="Emphasis">
    <w:name w:val="Emphasis"/>
    <w:basedOn w:val="DefaultParagraphFont"/>
    <w:uiPriority w:val="20"/>
    <w:qFormat/>
    <w:rsid w:val="000C6F8E"/>
    <w:rPr>
      <w:i/>
      <w:iCs/>
    </w:rPr>
  </w:style>
  <w:style w:type="character" w:styleId="UnresolvedMention">
    <w:name w:val="Unresolved Mention"/>
    <w:basedOn w:val="DefaultParagraphFont"/>
    <w:uiPriority w:val="99"/>
    <w:semiHidden/>
    <w:unhideWhenUsed/>
    <w:rsid w:val="000C6F8E"/>
    <w:rPr>
      <w:color w:val="605E5C"/>
      <w:shd w:val="clear" w:color="auto" w:fill="E1DFDD"/>
    </w:rPr>
  </w:style>
  <w:style w:type="paragraph" w:styleId="ListParagraph">
    <w:name w:val="List Paragraph"/>
    <w:basedOn w:val="Normal"/>
    <w:uiPriority w:val="34"/>
    <w:qFormat/>
    <w:rsid w:val="00531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77527">
      <w:bodyDiv w:val="1"/>
      <w:marLeft w:val="0"/>
      <w:marRight w:val="0"/>
      <w:marTop w:val="0"/>
      <w:marBottom w:val="0"/>
      <w:divBdr>
        <w:top w:val="none" w:sz="0" w:space="0" w:color="auto"/>
        <w:left w:val="none" w:sz="0" w:space="0" w:color="auto"/>
        <w:bottom w:val="none" w:sz="0" w:space="0" w:color="auto"/>
        <w:right w:val="none" w:sz="0" w:space="0" w:color="auto"/>
      </w:divBdr>
    </w:div>
    <w:div w:id="508183646">
      <w:bodyDiv w:val="1"/>
      <w:marLeft w:val="0"/>
      <w:marRight w:val="0"/>
      <w:marTop w:val="0"/>
      <w:marBottom w:val="0"/>
      <w:divBdr>
        <w:top w:val="none" w:sz="0" w:space="0" w:color="auto"/>
        <w:left w:val="none" w:sz="0" w:space="0" w:color="auto"/>
        <w:bottom w:val="none" w:sz="0" w:space="0" w:color="auto"/>
        <w:right w:val="none" w:sz="0" w:space="0" w:color="auto"/>
      </w:divBdr>
    </w:div>
    <w:div w:id="180415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yinteresante.es/tecnologia/articulo/asi-afectan-al-cerebro-los-videojuegos-461499861915" TargetMode="External"/><Relationship Id="rId3" Type="http://schemas.openxmlformats.org/officeDocument/2006/relationships/settings" Target="settings.xml"/><Relationship Id="rId7" Type="http://schemas.openxmlformats.org/officeDocument/2006/relationships/hyperlink" Target="http://www.unobra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yinteresante.es/ciencia/articulo/la-curiosidad-aumenta-la-actividad-del-hipocampo-y-facilita-la-memorizacion-58141258533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Pantuliano</dc:creator>
  <cp:keywords/>
  <dc:description/>
  <cp:lastModifiedBy>Paola Pantuliano</cp:lastModifiedBy>
  <cp:revision>2</cp:revision>
  <dcterms:created xsi:type="dcterms:W3CDTF">2019-12-02T07:50:00Z</dcterms:created>
  <dcterms:modified xsi:type="dcterms:W3CDTF">2019-12-02T07:50:00Z</dcterms:modified>
</cp:coreProperties>
</file>